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lang w:val="ru-RU"/>
        </w:rPr>
        <w:t>Форма Согласия</w:t>
      </w:r>
    </w:p>
    <w:p>
      <w:pPr>
        <w:pStyle w:val="Normal"/>
        <w:jc w:val="right"/>
        <w:rPr/>
      </w:pPr>
      <w:r>
        <w:rPr>
          <w:lang w:val="ru-RU"/>
        </w:rPr>
        <w:t>на обработку персональных данных</w:t>
      </w:r>
    </w:p>
    <w:p>
      <w:pPr>
        <w:pStyle w:val="Normal"/>
        <w:jc w:val="right"/>
        <w:rPr/>
      </w:pPr>
      <w:r>
        <w:rPr/>
      </w:r>
    </w:p>
    <w:p>
      <w:pPr>
        <w:pStyle w:val="Normal"/>
        <w:jc w:val="both"/>
        <w:rPr/>
      </w:pPr>
      <w:r>
        <w:rPr/>
      </w:r>
    </w:p>
    <w:p>
      <w:pPr>
        <w:pStyle w:val="Normal"/>
        <w:jc w:val="center"/>
        <w:rPr>
          <w:b/>
          <w:bCs/>
        </w:rPr>
      </w:pPr>
      <w:r>
        <w:rPr>
          <w:b/>
          <w:bCs/>
          <w:lang w:val="ru-RU"/>
        </w:rPr>
        <w:t>СОГЛАСИЕ</w:t>
      </w:r>
    </w:p>
    <w:p>
      <w:pPr>
        <w:pStyle w:val="Normal"/>
        <w:jc w:val="center"/>
        <w:rPr>
          <w:b/>
          <w:bCs/>
        </w:rPr>
      </w:pPr>
      <w:r>
        <w:rPr>
          <w:b/>
          <w:bCs/>
          <w:lang w:val="ru-RU"/>
        </w:rPr>
        <w:t>на обработку персональных данных</w:t>
      </w:r>
    </w:p>
    <w:p>
      <w:pPr>
        <w:pStyle w:val="Normal"/>
        <w:jc w:val="both"/>
        <w:rPr>
          <w:i/>
          <w:i/>
          <w:iCs/>
        </w:rPr>
      </w:pPr>
      <w:r>
        <w:rPr>
          <w:lang w:val="ru-RU"/>
        </w:rPr>
        <w:t>Я,</w:t>
      </w:r>
      <w:r>
        <w:rPr>
          <w:i/>
          <w:iCs/>
          <w:lang w:val="ru-RU"/>
        </w:rPr>
        <w:t xml:space="preserve"> _____________________________________________________________________________</w:t>
      </w:r>
    </w:p>
    <w:p>
      <w:pPr>
        <w:pStyle w:val="Normal"/>
        <w:ind w:firstLine="708" w:left="2832" w:right="0"/>
        <w:jc w:val="both"/>
        <w:rPr/>
      </w:pPr>
      <w:r>
        <w:rPr>
          <w:lang w:val="ru-RU"/>
        </w:rPr>
        <w:t>(фамилия, имя, отчество - при наличии)</w:t>
      </w:r>
    </w:p>
    <w:p>
      <w:pPr>
        <w:pStyle w:val="Normal"/>
        <w:jc w:val="both"/>
        <w:rPr/>
      </w:pPr>
      <w:r>
        <w:rPr>
          <w:lang w:val="ru-RU"/>
        </w:rPr>
        <w:t>основной документ, удостоверяющий личность:   __________________________________</w:t>
      </w:r>
    </w:p>
    <w:p>
      <w:pPr>
        <w:pStyle w:val="Normal"/>
        <w:jc w:val="both"/>
        <w:rPr/>
      </w:pPr>
      <w:r>
        <w:rPr>
          <w:lang w:val="ru-RU"/>
        </w:rPr>
        <w:t>_____________________________________________________________________________</w:t>
      </w:r>
    </w:p>
    <w:p>
      <w:pPr>
        <w:pStyle w:val="Normal"/>
        <w:jc w:val="both"/>
        <w:rPr/>
      </w:pPr>
      <w:r>
        <w:rPr>
          <w:lang w:val="ru-RU"/>
        </w:rPr>
        <w:t>(вид документа, серия, номер, дата выдачи документа, наименование выдавшего органа)</w:t>
      </w:r>
    </w:p>
    <w:p>
      <w:pPr>
        <w:pStyle w:val="Normal"/>
        <w:jc w:val="both"/>
        <w:rPr/>
      </w:pPr>
      <w:r>
        <w:rPr/>
      </w:r>
    </w:p>
    <w:p>
      <w:pPr>
        <w:pStyle w:val="Normal"/>
        <w:jc w:val="both"/>
        <w:rPr/>
      </w:pPr>
      <w:r>
        <w:rPr>
          <w:lang w:val="ru-RU"/>
        </w:rPr>
        <w:t>зарегистрированный(ая) по адресу: ______________________________________________</w:t>
      </w:r>
    </w:p>
    <w:p>
      <w:pPr>
        <w:pStyle w:val="Normal"/>
        <w:jc w:val="both"/>
        <w:rPr/>
      </w:pPr>
      <w:r>
        <w:rPr>
          <w:lang w:val="ru-RU"/>
        </w:rPr>
        <w:t>_____________________________________________________________________________</w:t>
      </w:r>
    </w:p>
    <w:p>
      <w:pPr>
        <w:pStyle w:val="Normal"/>
        <w:jc w:val="both"/>
        <w:rPr/>
      </w:pPr>
      <w:r>
        <w:rPr/>
      </w:r>
    </w:p>
    <w:p>
      <w:pPr>
        <w:pStyle w:val="Normal"/>
        <w:ind w:firstLine="709" w:left="0" w:right="0"/>
        <w:jc w:val="both"/>
        <w:rPr/>
      </w:pPr>
      <w:r>
        <w:rPr>
          <w:lang w:val="ru-RU"/>
        </w:rPr>
        <w:t xml:space="preserve">даю свое согласие на обработку моих персональных данных, относящихся к перечисленным ниже категориям персональных данных: фамилия, имя, отчество; пол; дата рождения; контактные данные (телефон, адрес электронной почты), данных, установленных в п. 6.6 –п. 6.10 Политики обработки персональных данных, расположенной на Веб-сайте: </w:t>
      </w:r>
      <w:hyperlink r:id="rId2">
        <w:r>
          <w:rPr>
            <w:rStyle w:val="ListLabel19"/>
            <w:outline w:val="false"/>
            <w:color w:val="0563C1"/>
            <w:u w:val="single" w:color="0563C1"/>
            <w:lang w:val="ru-RU"/>
            <w14:textFill>
              <w14:solidFill>
                <w14:srgbClr w14:val="0563C1"/>
              </w14:solidFill>
            </w14:textFill>
          </w:rPr>
          <w:t>https://nadezdadesign.ru/politika-konfidenczialnosti</w:t>
        </w:r>
      </w:hyperlink>
      <w:r>
        <w:rPr>
          <w:lang w:val="ru-RU"/>
        </w:rPr>
        <w:t>, а также рассмотрение моих документов, хранение данных об этих результатах на электронных носителях в целях:</w:t>
      </w:r>
    </w:p>
    <w:p>
      <w:pPr>
        <w:pStyle w:val="ListParagraph"/>
        <w:numPr>
          <w:ilvl w:val="0"/>
          <w:numId w:val="1"/>
        </w:numPr>
        <w:spacing w:before="0" w:after="0"/>
        <w:ind w:hanging="360" w:left="720" w:right="0"/>
        <w:jc w:val="both"/>
        <w:rPr>
          <w:lang w:val="ru-RU"/>
        </w:rPr>
      </w:pPr>
      <w:r>
        <w:rPr>
          <w:lang w:val="ru-RU"/>
        </w:rPr>
        <w:t>Идентификации Пользователя, информировании Пользователя (предоставление информации о товарах и услугах Оператора), коммуникации с Пользователем посредством отправки электронных писем и сообщений,</w:t>
      </w:r>
    </w:p>
    <w:p>
      <w:pPr>
        <w:pStyle w:val="ListParagraph"/>
        <w:numPr>
          <w:ilvl w:val="0"/>
          <w:numId w:val="1"/>
        </w:numPr>
        <w:spacing w:before="0" w:after="0"/>
        <w:ind w:hanging="360" w:left="720" w:right="0"/>
        <w:jc w:val="both"/>
        <w:rPr>
          <w:lang w:val="ru-RU"/>
        </w:rPr>
      </w:pPr>
      <w:r>
        <w:rPr>
          <w:lang w:val="ru-RU"/>
        </w:rPr>
        <w:t>Заключения, исполнения и прекращения гражданско-правовых договоров,</w:t>
      </w:r>
    </w:p>
    <w:p>
      <w:pPr>
        <w:pStyle w:val="ListParagraph"/>
        <w:numPr>
          <w:ilvl w:val="0"/>
          <w:numId w:val="1"/>
        </w:numPr>
        <w:spacing w:before="0" w:after="0"/>
        <w:ind w:hanging="360" w:left="720" w:right="0"/>
        <w:jc w:val="both"/>
        <w:rPr>
          <w:lang w:val="ru-RU"/>
        </w:rPr>
      </w:pPr>
      <w:r>
        <w:rPr>
          <w:lang w:val="ru-RU"/>
        </w:rPr>
        <w:t>Предоставления доступа Пользователю к сервисам, информации и/или материалам, содержащимся на веб-сайт,</w:t>
      </w:r>
    </w:p>
    <w:p>
      <w:pPr>
        <w:pStyle w:val="ListParagraph"/>
        <w:numPr>
          <w:ilvl w:val="0"/>
          <w:numId w:val="1"/>
        </w:numPr>
        <w:spacing w:before="0" w:after="0"/>
        <w:ind w:hanging="360" w:left="720" w:right="0"/>
        <w:jc w:val="both"/>
        <w:rPr>
          <w:lang w:val="ru-RU"/>
        </w:rPr>
      </w:pPr>
      <w:r>
        <w:rPr>
          <w:lang w:val="ru-RU"/>
        </w:rPr>
        <w:t>Проведения аналитики и улучшения пользовательского опыта при взаимодействии с веб-сайтом.</w:t>
      </w:r>
    </w:p>
    <w:p>
      <w:pPr>
        <w:pStyle w:val="Normal"/>
        <w:ind w:firstLine="709" w:left="0" w:right="0"/>
        <w:jc w:val="both"/>
        <w:rPr/>
      </w:pPr>
      <w:r>
        <w:rPr>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Normal"/>
        <w:ind w:firstLine="709" w:left="0" w:right="0"/>
        <w:jc w:val="both"/>
        <w:rPr/>
      </w:pPr>
      <w:r>
        <w:rPr>
          <w:lang w:val="ru-RU"/>
        </w:rPr>
        <w:t>Я</w:t>
      </w:r>
      <w:r>
        <w:rPr>
          <w:i/>
          <w:iCs/>
          <w:lang w:val="ru-RU"/>
        </w:rPr>
        <w:t xml:space="preserve"> </w:t>
      </w:r>
      <w:r>
        <w:rPr>
          <w:lang w:val="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left="0" w:right="0"/>
        <w:jc w:val="both"/>
        <w:rPr/>
      </w:pPr>
      <w:r>
        <w:rPr>
          <w:lang w:val="ru-RU"/>
        </w:rPr>
        <w:t xml:space="preserve">Данное согласие действует до достижения целей обработки персональных данных </w:t>
        <w:br/>
        <w:t>или в течение срока хранения информации.</w:t>
      </w:r>
    </w:p>
    <w:p>
      <w:pPr>
        <w:pStyle w:val="Normal"/>
        <w:ind w:firstLine="709" w:left="0" w:right="0"/>
        <w:jc w:val="both"/>
        <w:rPr>
          <w:rFonts w:ascii="Noto Sans;Noto Sans" w:hAnsi="Noto Sans;Noto Sans"/>
          <w:b w:val="false"/>
          <w:i w:val="false"/>
          <w:i w:val="false"/>
          <w:caps w:val="false"/>
          <w:smallCaps w:val="false"/>
          <w:color w:val="000000"/>
          <w:spacing w:val="0"/>
          <w:sz w:val="20"/>
          <w:szCs w:val="20"/>
          <w:lang w:val="ru-RU"/>
        </w:rPr>
      </w:pPr>
      <w:r>
        <w:rPr>
          <w:rFonts w:ascii="Noto Sans;Noto Sans" w:hAnsi="Noto Sans;Noto Sans"/>
          <w:b w:val="false"/>
          <w:i w:val="false"/>
          <w:caps w:val="false"/>
          <w:smallCaps w:val="false"/>
          <w:color w:val="000000"/>
          <w:spacing w:val="0"/>
          <w:sz w:val="20"/>
          <w:szCs w:val="20"/>
          <w:lang w:val="ru-RU"/>
        </w:rPr>
        <w:t xml:space="preserve">Данное согласие может быть отозвано в любой момент по моему письменному заявлению. Заявление на отзыв может быть направлено по электронной почте: </w:t>
      </w:r>
      <w:hyperlink r:id="rId3">
        <w:r>
          <w:rPr>
            <w:rStyle w:val="Hyperlink"/>
            <w:rFonts w:ascii="Noto Sans;Noto Sans;serif" w:hAnsi="Noto Sans;Noto Sans;serif"/>
            <w:b w:val="false"/>
            <w:i w:val="false"/>
            <w:caps w:val="false"/>
            <w:smallCaps w:val="false"/>
            <w:color w:val="000000"/>
            <w:spacing w:val="0"/>
            <w:sz w:val="24"/>
            <w:szCs w:val="20"/>
            <w:lang w:val="ru-RU"/>
          </w:rPr>
          <w:t>popova@nadezdadesign-pro.ru</w:t>
        </w:r>
      </w:hyperlink>
    </w:p>
    <w:p>
      <w:pPr>
        <w:pStyle w:val="Normal"/>
        <w:ind w:firstLine="709" w:left="0" w:right="0"/>
        <w:jc w:val="both"/>
        <w:rPr/>
      </w:pPr>
      <w:r>
        <w:rPr>
          <w:lang w:val="ru-RU"/>
        </w:rPr>
        <w:t>Я подтверждаю, что, давая такое согласие, я действую по собственной воле и в своих интересах.</w:t>
      </w:r>
    </w:p>
    <w:p>
      <w:pPr>
        <w:pStyle w:val="Normal"/>
        <w:jc w:val="both"/>
        <w:rPr/>
      </w:pPr>
      <w:r>
        <w:rPr>
          <w:lang w:val="ru-RU"/>
        </w:rPr>
        <w:t>«___» ___________202_ г. /_____________________/ ________________________________</w:t>
      </w:r>
    </w:p>
    <w:p>
      <w:pPr>
        <w:pStyle w:val="Normal"/>
        <w:ind w:firstLine="708" w:left="2832" w:right="0"/>
        <w:jc w:val="both"/>
        <w:rPr/>
      </w:pPr>
      <w:r>
        <w:rPr>
          <w:i/>
          <w:iCs/>
          <w:sz w:val="20"/>
          <w:szCs w:val="20"/>
          <w:lang w:val="ru-RU"/>
        </w:rPr>
        <w:t>(Подпись)</w:t>
      </w:r>
      <w:r>
        <w:rPr>
          <w:i/>
          <w:iCs/>
          <w:lang w:val="ru-RU"/>
        </w:rPr>
        <w:t xml:space="preserve"> </w:t>
        <w:tab/>
        <w:tab/>
        <w:tab/>
        <w:t>(</w:t>
      </w:r>
      <w:r>
        <w:rPr>
          <w:i/>
          <w:iCs/>
          <w:sz w:val="20"/>
          <w:szCs w:val="20"/>
          <w:lang w:val="ru-RU"/>
        </w:rPr>
        <w:t>Расшифровка подписи)</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0" w:gutter="0" w:header="708" w:top="1134"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 w:name="Noto Sans">
    <w:charset w:val="01"/>
    <w:family w:val="roman"/>
    <w:pitch w:val="variable"/>
  </w:font>
  <w:font w:name="Noto Sans">
    <w:charset w:val="01"/>
    <w:family w:val="auto"/>
    <w:pitch w:val="default"/>
  </w:font>
  <w:font w:name="Symbol">
    <w:charset w:val="02"/>
    <w:family w:val="auto"/>
    <w:pitch w:val="default"/>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¾"/>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ru-RU" w:eastAsia="zh-CN" w:bidi="hi-IN"/>
      <w14:textFill>
        <w14:solidFill>
          <w14:srgbClr w14:val="000000"/>
        </w14:solidFill>
      </w14:textFill>
    </w:rPr>
  </w:style>
  <w:style w:type="character" w:styleId="DefaultParagraphFont" w:default="1">
    <w:name w:val="Default Paragraph Font"/>
    <w:qFormat/>
    <w:rPr/>
  </w:style>
  <w:style w:type="character" w:styleId="Hyperlink">
    <w:name w:val="Hyperlink"/>
    <w:rPr>
      <w:u w:val="single" w:color="FFFFFF"/>
    </w:rPr>
  </w:style>
  <w:style w:type="character" w:styleId="Hyperlink0">
    <w:name w:val="Hyperlink.0"/>
    <w:basedOn w:val="Hyperlink"/>
    <w:qFormat/>
    <w:rPr>
      <w:outline w:val="false"/>
      <w:color w:val="0563C1"/>
      <w:u w:val="single" w:color="0563C1"/>
      <w14:textFill>
        <w14:solidFill>
          <w14:srgbClr w14:val="0563C1"/>
        </w14:solidFill>
      </w14:textFill>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Noto Sans Devanagari"/>
    </w:rPr>
  </w:style>
  <w:style w:type="paragraph" w:styleId="Style16">
    <w:name w:val="Колонтитулы"/>
    <w:qFormat/>
    <w:pPr>
      <w:keepNext w:val="false"/>
      <w:keepLines w:val="false"/>
      <w:pageBreakBefore w:val="false"/>
      <w:widowControl/>
      <w:shd w:val="clear" w:color="auto" w:fill="auto"/>
      <w:tabs>
        <w:tab w:val="clear" w:pos="708"/>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ru-RU" w:eastAsia="zh-CN" w:bidi="hi-IN"/>
      <w14:textOutline>
        <w14:noFill/>
      </w14:textOutline>
      <w14:textFill>
        <w14:solidFill>
          <w14:srgbClr w14:val="000000"/>
        </w14:solidFill>
      </w14:textFill>
    </w:rPr>
  </w:style>
  <w:style w:type="paragraph" w:styleId="ListParagraph">
    <w:name w:val="List Paragraph"/>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72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ru-RU" w:eastAsia="zh-CN" w:bidi="hi-IN"/>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Style17" w:default="1">
    <w:name w:val="Без списка"/>
    <w:qFormat/>
  </w:style>
  <w:style w:type="numbering" w:styleId="1">
    <w:name w:val="Импортированный стиль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signcost.ru/politika-konfidenczialnosti" TargetMode="External"/><Relationship Id="rId3" Type="http://schemas.openxmlformats.org/officeDocument/2006/relationships/hyperlink" Target="mailto:popova@nadezdadesign-pro.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LibreOffice/24.2.7.2$Linux_X86_64 LibreOffice_project/420$Build-2</Application>
  <AppVersion>15.0000</AppVersion>
  <Pages>1</Pages>
  <Words>285</Words>
  <Characters>2512</Characters>
  <CharactersWithSpaces>2776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2025-09-12T12:55:08Z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